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B47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/>
          <w:b/>
          <w:sz w:val="24"/>
          <w:szCs w:val="24"/>
        </w:rPr>
      </w:pPr>
      <w:r>
        <w:rPr>
          <w:rFonts w:hint="default" w:ascii="Times New Roman" w:hAnsi="Times New Roman" w:eastAsia="Times New Roman"/>
          <w:b/>
          <w:sz w:val="24"/>
          <w:szCs w:val="24"/>
        </w:rPr>
        <w:t xml:space="preserve">Школьный этап Всероссийской олимпиады школьников </w:t>
      </w:r>
    </w:p>
    <w:p w14:paraId="262306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hint="default" w:ascii="Times New Roman" w:hAnsi="Times New Roman" w:eastAsia="Times New Roman"/>
          <w:b/>
          <w:sz w:val="24"/>
          <w:szCs w:val="24"/>
        </w:rPr>
        <w:t>по труду (технологии) 2024-2025 учебного года</w:t>
      </w:r>
    </w:p>
    <w:p w14:paraId="68AFCF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профиль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«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ТЕХНИКА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, ТЕХНОЛОГИИ И ТЕХНИЧЕСКОЕ ТВОРЧЕСТВО»</w:t>
      </w:r>
    </w:p>
    <w:p w14:paraId="2ECB78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возрастная группа (</w:t>
      </w:r>
      <w:r>
        <w:rPr>
          <w:rFonts w:hint="default" w:ascii="Times New Roman" w:hAnsi="Times New Roman" w:eastAsia="Times New Roman"/>
          <w:b/>
          <w:sz w:val="24"/>
          <w:szCs w:val="24"/>
          <w:lang w:val="ru-RU"/>
        </w:rPr>
        <w:t>5-6</w:t>
      </w:r>
      <w:r>
        <w:rPr>
          <w:rFonts w:ascii="Times New Roman" w:hAnsi="Times New Roman" w:eastAsia="Times New Roman"/>
          <w:b/>
          <w:sz w:val="24"/>
          <w:szCs w:val="24"/>
        </w:rPr>
        <w:t xml:space="preserve"> КЛАССЫ)</w:t>
      </w:r>
    </w:p>
    <w:p w14:paraId="70A39A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 xml:space="preserve">Общая часть </w:t>
      </w:r>
    </w:p>
    <w:p w14:paraId="4533ED66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>Дополните структуру растениеводства.</w:t>
      </w:r>
    </w:p>
    <w:p w14:paraId="5B3E93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drawing>
          <wp:inline distT="0" distB="0" distL="114300" distR="114300">
            <wp:extent cx="2907665" cy="2451735"/>
            <wp:effectExtent l="0" t="0" r="635" b="1206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07665" cy="24517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CC3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</w:p>
    <w:p w14:paraId="65F1AA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>2. Выберите правильный ответ. Дизайнер это:</w:t>
      </w:r>
    </w:p>
    <w:p w14:paraId="1EDEFB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  <w:t xml:space="preserve">  а) специалист по проектированию и строительству зданий;</w:t>
      </w:r>
    </w:p>
    <w:p w14:paraId="397070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  <w:t xml:space="preserve"> б) художник-конструктор, специалист по разработке проектов изделий, в том числе одежды;</w:t>
      </w:r>
    </w:p>
    <w:p w14:paraId="742585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  <w:t xml:space="preserve"> в) специалист в сфере создания стиля и образа человека.</w:t>
      </w:r>
    </w:p>
    <w:p w14:paraId="19E29F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</w:p>
    <w:p w14:paraId="30C726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>3.   Напишите три названия профессий, относящихся к системе «человек – техника».</w:t>
      </w:r>
    </w:p>
    <w:p w14:paraId="51C512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</w:p>
    <w:p w14:paraId="4D88CD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>4. Как называется разница между суммой денег от продажи товаров и услуг и затратами на их производство?</w:t>
      </w:r>
    </w:p>
    <w:p w14:paraId="0663AB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  <w:t>а)</w:t>
      </w:r>
      <w:r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  <w:tab/>
      </w:r>
      <w:r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  <w:t>цена</w:t>
      </w:r>
    </w:p>
    <w:p w14:paraId="73C54A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  <w:t>б)</w:t>
      </w:r>
      <w:r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  <w:tab/>
      </w:r>
      <w:r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  <w:t>убыток</w:t>
      </w:r>
    </w:p>
    <w:p w14:paraId="0B245B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  <w:t>в)</w:t>
      </w:r>
      <w:r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  <w:tab/>
      </w:r>
      <w:r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  <w:t>прибыль</w:t>
      </w:r>
    </w:p>
    <w:p w14:paraId="7DD574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  <w:t>г)</w:t>
      </w:r>
      <w:r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  <w:tab/>
      </w:r>
      <w:r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  <w:t>стоимость товара/услуги.</w:t>
      </w:r>
    </w:p>
    <w:p w14:paraId="278021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</w:p>
    <w:p w14:paraId="2248D8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 xml:space="preserve"> 5.  Расположите электролампы в порядке убывания потребляемой ими электроэнергии при одинаковой мощности. </w:t>
      </w:r>
    </w:p>
    <w:p w14:paraId="08D7CF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  <w:t>а) светодиодная лампа;</w:t>
      </w:r>
    </w:p>
    <w:p w14:paraId="721D7E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  <w:t>б) люминесцентная лампа ;</w:t>
      </w:r>
    </w:p>
    <w:p w14:paraId="779740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 w:val="0"/>
          <w:bCs w:val="0"/>
          <w:i/>
          <w:iCs/>
          <w:sz w:val="24"/>
          <w:szCs w:val="24"/>
          <w:highlight w:val="none"/>
        </w:rPr>
        <w:t xml:space="preserve">в) лампа накаливания. </w:t>
      </w:r>
    </w:p>
    <w:p w14:paraId="346E7A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i/>
          <w:sz w:val="24"/>
          <w:szCs w:val="24"/>
          <w:highlight w:val="none"/>
        </w:rPr>
      </w:pPr>
      <w:r>
        <w:rPr>
          <w:rFonts w:ascii="Times New Roman" w:hAnsi="Times New Roman" w:eastAsia="Times New Roman"/>
          <w:i/>
          <w:sz w:val="24"/>
          <w:szCs w:val="24"/>
          <w:highlight w:val="none"/>
        </w:rPr>
        <w:br w:type="page"/>
      </w:r>
    </w:p>
    <w:p w14:paraId="1AE0017E">
      <w:pPr>
        <w:spacing w:after="0" w:line="360" w:lineRule="auto"/>
        <w:jc w:val="both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>Специальная часть</w:t>
      </w:r>
    </w:p>
    <w:p w14:paraId="36C01EBD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en-US" w:eastAsia="zh-CN"/>
        </w:rPr>
        <w:sym w:font="Symbol" w:char="F0B7"/>
      </w: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 xml:space="preserve"> вопросы типа «Верно/Неверно»: </w:t>
      </w:r>
    </w:p>
    <w:p w14:paraId="6BB403AA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>участник должен оценить справедливость приведенного высказывания.</w:t>
      </w:r>
    </w:p>
    <w:p w14:paraId="2A259E9C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</w:p>
    <w:p w14:paraId="6CB33864">
      <w:pPr>
        <w:widowControl/>
        <w:numPr>
          <w:ilvl w:val="0"/>
          <w:numId w:val="2"/>
        </w:numPr>
        <w:suppressAutoHyphens/>
        <w:spacing w:after="0" w:line="240" w:lineRule="auto"/>
        <w:ind w:left="714" w:hanging="357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Times New Roman"/>
          <w:b/>
          <w:kern w:val="2"/>
          <w:sz w:val="24"/>
          <w:szCs w:val="24"/>
          <w:highlight w:val="none"/>
          <w:lang w:val="en-US" w:eastAsia="ru-RU"/>
        </w:rPr>
        <w:t>Верны ли следующие утверждения?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6"/>
        <w:gridCol w:w="772"/>
        <w:gridCol w:w="788"/>
      </w:tblGrid>
      <w:tr w14:paraId="52197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6" w:type="dxa"/>
            <w:shd w:val="clear" w:color="auto" w:fill="auto"/>
            <w:noWrap w:val="0"/>
            <w:vAlign w:val="top"/>
          </w:tcPr>
          <w:p w14:paraId="3F1AD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hint="default"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ru-RU" w:eastAsia="ru-RU"/>
              </w:rPr>
              <w:t>Утверждение по заготовке</w:t>
            </w:r>
            <w:r>
              <w:rPr>
                <w:rFonts w:hint="default"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en-US" w:eastAsia="ru-RU"/>
              </w:rPr>
              <w:t xml:space="preserve"> древесины</w:t>
            </w:r>
          </w:p>
        </w:tc>
        <w:tc>
          <w:tcPr>
            <w:tcW w:w="772" w:type="dxa"/>
            <w:shd w:val="clear" w:color="auto" w:fill="auto"/>
            <w:noWrap w:val="0"/>
            <w:vAlign w:val="top"/>
          </w:tcPr>
          <w:p w14:paraId="174D1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en-US" w:eastAsia="ru-RU"/>
              </w:rPr>
              <w:t>Да</w:t>
            </w:r>
          </w:p>
        </w:tc>
        <w:tc>
          <w:tcPr>
            <w:tcW w:w="788" w:type="dxa"/>
            <w:shd w:val="clear" w:color="auto" w:fill="auto"/>
            <w:noWrap w:val="0"/>
            <w:vAlign w:val="top"/>
          </w:tcPr>
          <w:p w14:paraId="684AA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en-US" w:eastAsia="ru-RU"/>
              </w:rPr>
              <w:t>Нет</w:t>
            </w:r>
          </w:p>
        </w:tc>
      </w:tr>
      <w:tr w14:paraId="04C6C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6" w:type="dxa"/>
            <w:shd w:val="clear" w:color="auto" w:fill="auto"/>
            <w:noWrap w:val="0"/>
            <w:vAlign w:val="top"/>
          </w:tcPr>
          <w:p w14:paraId="63B07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textAlignment w:val="auto"/>
              <w:rPr>
                <w:rFonts w:hint="default" w:ascii="Times New Roman" w:hAnsi="Times New Roman" w:eastAsia="Times New Roman"/>
                <w:kern w:val="2"/>
                <w:sz w:val="20"/>
                <w:szCs w:val="24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  <w:t>1. Харвестер</w:t>
            </w:r>
            <w:r>
              <w:rPr>
                <w:rFonts w:hint="default" w:ascii="Times New Roman" w:hAnsi="Times New Roman" w:eastAsia="Times New Roman"/>
                <w:kern w:val="2"/>
                <w:sz w:val="20"/>
                <w:szCs w:val="24"/>
                <w:highlight w:val="none"/>
                <w:lang w:val="en-US" w:eastAsia="ru-RU"/>
              </w:rPr>
              <w:t xml:space="preserve"> - лесозаготовительный комбайн</w:t>
            </w:r>
          </w:p>
        </w:tc>
        <w:tc>
          <w:tcPr>
            <w:tcW w:w="772" w:type="dxa"/>
            <w:shd w:val="clear" w:color="auto" w:fill="auto"/>
            <w:noWrap w:val="0"/>
            <w:vAlign w:val="top"/>
          </w:tcPr>
          <w:p w14:paraId="46A7D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  <w:tc>
          <w:tcPr>
            <w:tcW w:w="788" w:type="dxa"/>
            <w:shd w:val="clear" w:color="auto" w:fill="auto"/>
            <w:noWrap w:val="0"/>
            <w:vAlign w:val="top"/>
          </w:tcPr>
          <w:p w14:paraId="294D6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</w:tr>
      <w:tr w14:paraId="3E4E6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6" w:type="dxa"/>
            <w:shd w:val="clear" w:color="auto" w:fill="auto"/>
            <w:noWrap w:val="0"/>
            <w:vAlign w:val="top"/>
          </w:tcPr>
          <w:p w14:paraId="34518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textAlignment w:val="auto"/>
              <w:rPr>
                <w:rFonts w:hint="default" w:ascii="Times New Roman" w:hAnsi="Times New Roman" w:eastAsia="Times New Roman"/>
                <w:kern w:val="2"/>
                <w:sz w:val="20"/>
                <w:szCs w:val="24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  <w:t>2. Форвардер</w:t>
            </w:r>
            <w:r>
              <w:rPr>
                <w:rFonts w:hint="default" w:ascii="Times New Roman" w:hAnsi="Times New Roman" w:eastAsia="Times New Roman"/>
                <w:kern w:val="2"/>
                <w:sz w:val="20"/>
                <w:szCs w:val="24"/>
                <w:highlight w:val="none"/>
                <w:lang w:val="en-US" w:eastAsia="ru-RU"/>
              </w:rPr>
              <w:t xml:space="preserve"> - транспортирующая машина</w:t>
            </w:r>
          </w:p>
        </w:tc>
        <w:tc>
          <w:tcPr>
            <w:tcW w:w="772" w:type="dxa"/>
            <w:shd w:val="clear" w:color="auto" w:fill="auto"/>
            <w:noWrap w:val="0"/>
            <w:vAlign w:val="top"/>
          </w:tcPr>
          <w:p w14:paraId="0DD40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  <w:tc>
          <w:tcPr>
            <w:tcW w:w="788" w:type="dxa"/>
            <w:shd w:val="clear" w:color="auto" w:fill="auto"/>
            <w:noWrap w:val="0"/>
            <w:vAlign w:val="top"/>
          </w:tcPr>
          <w:p w14:paraId="45B37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</w:tr>
      <w:tr w14:paraId="14E7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6" w:type="dxa"/>
            <w:shd w:val="clear" w:color="auto" w:fill="auto"/>
            <w:noWrap w:val="0"/>
            <w:vAlign w:val="top"/>
          </w:tcPr>
          <w:p w14:paraId="19A8C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textAlignment w:val="auto"/>
              <w:rPr>
                <w:rFonts w:hint="default" w:ascii="Times New Roman" w:hAnsi="Times New Roman" w:eastAsia="Times New Roman"/>
                <w:kern w:val="2"/>
                <w:sz w:val="20"/>
                <w:szCs w:val="24"/>
                <w:highlight w:val="none"/>
                <w:lang w:val="en-US" w:eastAsia="ru-RU"/>
              </w:rPr>
            </w:pPr>
            <w:r>
              <w:rPr>
                <w:rFonts w:hint="default" w:ascii="Times New Roman" w:hAnsi="Times New Roman" w:eastAsia="Times New Roman"/>
                <w:kern w:val="2"/>
                <w:sz w:val="20"/>
                <w:szCs w:val="24"/>
                <w:highlight w:val="none"/>
                <w:lang w:val="en-US" w:eastAsia="ru-RU"/>
              </w:rPr>
              <w:t xml:space="preserve">3. </w:t>
            </w:r>
            <w:r>
              <w:rPr>
                <w:rFonts w:ascii="Times New Roman" w:hAnsi="Times New Roman" w:eastAsia="Times New Roman"/>
                <w:kern w:val="2"/>
                <w:sz w:val="22"/>
                <w:szCs w:val="22"/>
                <w:highlight w:val="none"/>
                <w:lang w:val="ru-RU" w:eastAsia="ru-RU"/>
              </w:rPr>
              <w:t>Вальщик</w:t>
            </w:r>
            <w:r>
              <w:rPr>
                <w:rFonts w:hint="default" w:ascii="Times New Roman" w:hAnsi="Times New Roman" w:eastAsia="Times New Roman"/>
                <w:kern w:val="2"/>
                <w:sz w:val="22"/>
                <w:szCs w:val="22"/>
                <w:highlight w:val="none"/>
                <w:lang w:val="en-US" w:eastAsia="ru-RU"/>
              </w:rPr>
              <w:t xml:space="preserve"> леса - оператор лесозаготовительного комбайна</w:t>
            </w:r>
          </w:p>
        </w:tc>
        <w:tc>
          <w:tcPr>
            <w:tcW w:w="772" w:type="dxa"/>
            <w:shd w:val="clear" w:color="auto" w:fill="auto"/>
            <w:noWrap w:val="0"/>
            <w:vAlign w:val="top"/>
          </w:tcPr>
          <w:p w14:paraId="7B182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  <w:tc>
          <w:tcPr>
            <w:tcW w:w="788" w:type="dxa"/>
            <w:shd w:val="clear" w:color="auto" w:fill="auto"/>
            <w:noWrap w:val="0"/>
            <w:vAlign w:val="top"/>
          </w:tcPr>
          <w:p w14:paraId="0B6D3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</w:tr>
    </w:tbl>
    <w:p w14:paraId="5BD337D0">
      <w:pPr>
        <w:widowControl w:val="0"/>
        <w:spacing w:after="0" w:line="240" w:lineRule="auto"/>
        <w:ind w:left="720"/>
        <w:rPr>
          <w:rFonts w:ascii="Times New Roman" w:hAnsi="Times New Roman" w:eastAsia="Calibri"/>
          <w:b/>
          <w:kern w:val="2"/>
          <w:sz w:val="24"/>
          <w:szCs w:val="24"/>
          <w:highlight w:val="none"/>
          <w:lang w:val="ru-RU" w:eastAsia="zh-CN"/>
        </w:rPr>
      </w:pPr>
    </w:p>
    <w:p w14:paraId="66D611CB">
      <w:pPr>
        <w:widowControl/>
        <w:numPr>
          <w:ilvl w:val="0"/>
          <w:numId w:val="2"/>
        </w:numPr>
        <w:suppressAutoHyphens/>
        <w:spacing w:after="0" w:line="240" w:lineRule="auto"/>
        <w:ind w:left="714" w:hanging="357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Times New Roman"/>
          <w:b/>
          <w:kern w:val="2"/>
          <w:sz w:val="24"/>
          <w:szCs w:val="24"/>
          <w:highlight w:val="none"/>
          <w:lang w:val="ru-RU" w:eastAsia="ru-RU"/>
        </w:rPr>
        <w:t>Верны ли следующие утверждения?</w:t>
      </w:r>
    </w:p>
    <w:tbl>
      <w:tblPr>
        <w:tblStyle w:val="3"/>
        <w:tblW w:w="7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1"/>
        <w:gridCol w:w="744"/>
        <w:gridCol w:w="804"/>
      </w:tblGrid>
      <w:tr w14:paraId="09E6E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11" w:type="dxa"/>
            <w:shd w:val="clear" w:color="auto" w:fill="auto"/>
            <w:noWrap w:val="0"/>
            <w:vAlign w:val="top"/>
          </w:tcPr>
          <w:p w14:paraId="5911A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hint="default"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ru-RU"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kern w:val="2"/>
                <w:sz w:val="22"/>
                <w:szCs w:val="24"/>
                <w:highlight w:val="none"/>
                <w:lang w:val="ru-RU" w:eastAsia="ru-RU"/>
              </w:rPr>
              <w:t>Утверждение по свойствам</w:t>
            </w:r>
            <w:r>
              <w:rPr>
                <w:rFonts w:hint="default" w:ascii="Times New Roman" w:hAnsi="Times New Roman" w:eastAsia="Times New Roman"/>
                <w:b/>
                <w:i/>
                <w:kern w:val="2"/>
                <w:sz w:val="22"/>
                <w:szCs w:val="24"/>
                <w:highlight w:val="none"/>
                <w:lang w:val="en-US" w:eastAsia="ru-RU"/>
              </w:rPr>
              <w:t xml:space="preserve"> древесины</w:t>
            </w:r>
          </w:p>
        </w:tc>
        <w:tc>
          <w:tcPr>
            <w:tcW w:w="744" w:type="dxa"/>
            <w:shd w:val="clear" w:color="auto" w:fill="auto"/>
            <w:noWrap w:val="0"/>
            <w:vAlign w:val="top"/>
          </w:tcPr>
          <w:p w14:paraId="7BC4A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kern w:val="2"/>
                <w:sz w:val="22"/>
                <w:szCs w:val="24"/>
                <w:highlight w:val="none"/>
                <w:lang w:val="en-US" w:eastAsia="ru-RU"/>
              </w:rPr>
              <w:t>Да</w:t>
            </w:r>
          </w:p>
        </w:tc>
        <w:tc>
          <w:tcPr>
            <w:tcW w:w="804" w:type="dxa"/>
            <w:shd w:val="clear" w:color="auto" w:fill="auto"/>
            <w:noWrap w:val="0"/>
            <w:vAlign w:val="top"/>
          </w:tcPr>
          <w:p w14:paraId="3767C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kern w:val="2"/>
                <w:sz w:val="22"/>
                <w:szCs w:val="24"/>
                <w:highlight w:val="none"/>
                <w:lang w:val="en-US" w:eastAsia="ru-RU"/>
              </w:rPr>
              <w:t>Нет</w:t>
            </w:r>
          </w:p>
        </w:tc>
      </w:tr>
      <w:tr w14:paraId="78EC2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11" w:type="dxa"/>
            <w:shd w:val="clear" w:color="auto" w:fill="auto"/>
            <w:noWrap w:val="0"/>
            <w:vAlign w:val="top"/>
          </w:tcPr>
          <w:p w14:paraId="7263B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  <w:r>
              <w:rPr>
                <w:rFonts w:ascii="Times New Roman" w:hAnsi="Times New Roman" w:eastAsia="Times New Roman"/>
                <w:kern w:val="2"/>
                <w:sz w:val="22"/>
                <w:szCs w:val="22"/>
                <w:highlight w:val="none"/>
                <w:lang w:val="ru-RU" w:eastAsia="ru-RU"/>
              </w:rPr>
              <w:t>1. Чем</w:t>
            </w:r>
            <w:r>
              <w:rPr>
                <w:rFonts w:hint="default" w:ascii="Times New Roman" w:hAnsi="Times New Roman" w:eastAsia="Times New Roman"/>
                <w:kern w:val="2"/>
                <w:sz w:val="22"/>
                <w:szCs w:val="22"/>
                <w:highlight w:val="none"/>
                <w:lang w:val="en-US" w:eastAsia="ru-RU"/>
              </w:rPr>
              <w:t xml:space="preserve"> древесина суше и плотнее, тем она более упругая</w:t>
            </w:r>
          </w:p>
        </w:tc>
        <w:tc>
          <w:tcPr>
            <w:tcW w:w="744" w:type="dxa"/>
            <w:shd w:val="clear" w:color="auto" w:fill="auto"/>
            <w:noWrap w:val="0"/>
            <w:vAlign w:val="top"/>
          </w:tcPr>
          <w:p w14:paraId="039CB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  <w:tc>
          <w:tcPr>
            <w:tcW w:w="804" w:type="dxa"/>
            <w:shd w:val="clear" w:color="auto" w:fill="auto"/>
            <w:noWrap w:val="0"/>
            <w:vAlign w:val="top"/>
          </w:tcPr>
          <w:p w14:paraId="0D2E8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</w:tr>
      <w:tr w14:paraId="085EC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11" w:type="dxa"/>
            <w:shd w:val="clear" w:color="auto" w:fill="auto"/>
            <w:noWrap w:val="0"/>
            <w:vAlign w:val="top"/>
          </w:tcPr>
          <w:p w14:paraId="77179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eastAsia="Times New Roman"/>
                <w:kern w:val="2"/>
                <w:sz w:val="22"/>
                <w:szCs w:val="22"/>
                <w:highlight w:val="none"/>
                <w:lang w:val="en-US" w:eastAsia="ru-RU"/>
              </w:rPr>
              <w:t>2. Чем суше древесина, тем больше ее твердость</w:t>
            </w:r>
          </w:p>
        </w:tc>
        <w:tc>
          <w:tcPr>
            <w:tcW w:w="744" w:type="dxa"/>
            <w:shd w:val="clear" w:color="auto" w:fill="auto"/>
            <w:noWrap w:val="0"/>
            <w:vAlign w:val="top"/>
          </w:tcPr>
          <w:p w14:paraId="6FBF0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  <w:tc>
          <w:tcPr>
            <w:tcW w:w="804" w:type="dxa"/>
            <w:shd w:val="clear" w:color="auto" w:fill="auto"/>
            <w:noWrap w:val="0"/>
            <w:vAlign w:val="top"/>
          </w:tcPr>
          <w:p w14:paraId="087D8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</w:tr>
      <w:tr w14:paraId="07053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11" w:type="dxa"/>
            <w:shd w:val="clear" w:color="auto" w:fill="auto"/>
            <w:noWrap w:val="0"/>
            <w:vAlign w:val="top"/>
          </w:tcPr>
          <w:p w14:paraId="31EA9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both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eastAsia="Times New Roman"/>
                <w:kern w:val="2"/>
                <w:sz w:val="22"/>
                <w:szCs w:val="24"/>
                <w:highlight w:val="none"/>
                <w:lang w:val="en-US" w:eastAsia="ru-RU"/>
              </w:rPr>
              <w:t>3</w:t>
            </w:r>
            <w:r>
              <w:rPr>
                <w:rFonts w:ascii="Times New Roman" w:hAnsi="Times New Roman" w:eastAsia="Times New Roman"/>
                <w:kern w:val="2"/>
                <w:sz w:val="22"/>
                <w:szCs w:val="24"/>
                <w:highlight w:val="none"/>
                <w:lang w:val="ru-RU" w:eastAsia="ru-RU"/>
              </w:rPr>
              <w:t>. Плотность</w:t>
            </w:r>
            <w:r>
              <w:rPr>
                <w:rFonts w:hint="default" w:ascii="Times New Roman" w:hAnsi="Times New Roman" w:eastAsia="Times New Roman"/>
                <w:kern w:val="2"/>
                <w:sz w:val="22"/>
                <w:szCs w:val="24"/>
                <w:highlight w:val="none"/>
                <w:lang w:val="en-US" w:eastAsia="ru-RU"/>
              </w:rPr>
              <w:t xml:space="preserve"> у сухой древесины выше, чем у влажной</w:t>
            </w:r>
          </w:p>
        </w:tc>
        <w:tc>
          <w:tcPr>
            <w:tcW w:w="744" w:type="dxa"/>
            <w:shd w:val="clear" w:color="auto" w:fill="auto"/>
            <w:noWrap w:val="0"/>
            <w:vAlign w:val="top"/>
          </w:tcPr>
          <w:p w14:paraId="58F99E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  <w:tc>
          <w:tcPr>
            <w:tcW w:w="804" w:type="dxa"/>
            <w:shd w:val="clear" w:color="auto" w:fill="auto"/>
            <w:noWrap w:val="0"/>
            <w:vAlign w:val="top"/>
          </w:tcPr>
          <w:p w14:paraId="0BAA2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</w:tr>
    </w:tbl>
    <w:p w14:paraId="63649919">
      <w:pPr>
        <w:widowControl w:val="0"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en-US" w:eastAsia="zh-CN"/>
        </w:rPr>
      </w:pPr>
    </w:p>
    <w:p w14:paraId="473C7394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en-US" w:eastAsia="zh-CN"/>
        </w:rPr>
        <w:sym w:font="Symbol" w:char="F0B7"/>
      </w: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 xml:space="preserve"> вопросы с выбором одного варианта из нескольких предложенных:</w:t>
      </w:r>
    </w:p>
    <w:p w14:paraId="36A248A9">
      <w:pPr>
        <w:widowControl w:val="0"/>
        <w:suppressAutoHyphens/>
        <w:spacing w:after="0" w:line="240" w:lineRule="auto"/>
        <w:jc w:val="center"/>
        <w:rPr>
          <w:rFonts w:hint="default"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>в каждом вопросе из нескольких вариантов ответа нужно выбрать единственный верный (или наиболее полный) ответ. Отметьте</w:t>
      </w:r>
      <w:r>
        <w:rPr>
          <w:rFonts w:hint="default"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 xml:space="preserve"> знаком «+» правильный ответ.</w:t>
      </w:r>
    </w:p>
    <w:p w14:paraId="50534092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</w:p>
    <w:p w14:paraId="4532FEA0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Если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толщина заготовки не превышает ___ мм, то металл разрубают с одной стороны, а с другой стороны подкладывают пластину из мягкой стали, чтобы не затупить зубило о плиту. При большей толщине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: </w:t>
      </w:r>
    </w:p>
    <w:p w14:paraId="2689920F">
      <w:pPr>
        <w:widowControl w:val="0"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А) 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1 мм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; </w:t>
      </w:r>
    </w:p>
    <w:p w14:paraId="76039192">
      <w:pPr>
        <w:widowControl w:val="0"/>
        <w:spacing w:after="0" w:line="240" w:lineRule="auto"/>
        <w:ind w:left="720"/>
        <w:rPr>
          <w:rFonts w:hint="default" w:ascii="Times New Roman" w:hAnsi="Times New Roman" w:eastAsia="SimSun"/>
          <w:b w:val="0"/>
          <w:bCs w:val="0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 w:val="0"/>
          <w:bCs w:val="0"/>
          <w:kern w:val="2"/>
          <w:sz w:val="24"/>
          <w:szCs w:val="24"/>
          <w:highlight w:val="none"/>
          <w:lang w:val="ru-RU" w:eastAsia="zh-CN"/>
        </w:rPr>
        <w:t>Б) 2</w:t>
      </w:r>
      <w:r>
        <w:rPr>
          <w:rFonts w:hint="default" w:ascii="Times New Roman" w:hAnsi="Times New Roman" w:eastAsia="SimSun"/>
          <w:b w:val="0"/>
          <w:bCs w:val="0"/>
          <w:kern w:val="2"/>
          <w:sz w:val="24"/>
          <w:szCs w:val="24"/>
          <w:highlight w:val="none"/>
          <w:lang w:val="ru-RU" w:eastAsia="zh-CN"/>
        </w:rPr>
        <w:t xml:space="preserve"> мм;</w:t>
      </w:r>
    </w:p>
    <w:p w14:paraId="0FBAA39D">
      <w:pPr>
        <w:widowControl w:val="0"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В) 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3 мм.</w:t>
      </w:r>
    </w:p>
    <w:p w14:paraId="1849B6FD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</w:p>
    <w:p w14:paraId="596C57A8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en-US" w:eastAsia="zh-CN"/>
        </w:rPr>
        <w:sym w:font="Symbol" w:char="F0B7"/>
      </w: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 xml:space="preserve"> вопросы с выбором всех верных ответов из предложенных вариантов:</w:t>
      </w:r>
    </w:p>
    <w:p w14:paraId="7C5034DC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 xml:space="preserve">участник получает баллы, если выбрал все верные ответы - не выбрал ни одного лишнего. </w:t>
      </w:r>
      <w:r>
        <w:rPr>
          <w:rFonts w:ascii="Times New Roman" w:hAnsi="Times New Roman" w:eastAsia="SimSun"/>
          <w:b/>
          <w:bCs/>
          <w:iCs/>
          <w:kern w:val="2"/>
          <w:sz w:val="24"/>
          <w:szCs w:val="24"/>
          <w:highlight w:val="none"/>
          <w:lang w:val="ru-RU" w:eastAsia="zh-CN"/>
        </w:rPr>
        <w:t xml:space="preserve">Отметьте знаком «+» все </w:t>
      </w: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>правильные ответы.</w:t>
      </w:r>
    </w:p>
    <w:p w14:paraId="31E452B4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</w:p>
    <w:p w14:paraId="6C0D2281">
      <w:pPr>
        <w:widowControl/>
        <w:numPr>
          <w:ilvl w:val="0"/>
          <w:numId w:val="2"/>
        </w:numPr>
        <w:suppressAutoHyphens/>
        <w:spacing w:after="0" w:line="240" w:lineRule="auto"/>
        <w:ind w:left="709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Style w:val="13"/>
          <w:rFonts w:ascii="Times New Roman" w:hAnsi="Times New Roman" w:eastAsia="SimSun" w:cs="Times New Roman"/>
          <w:color w:val="auto"/>
          <w:kern w:val="2"/>
          <w:sz w:val="24"/>
          <w:szCs w:val="24"/>
          <w:highlight w:val="none"/>
          <w:lang w:val="ru-RU" w:eastAsia="zh-CN"/>
        </w:rPr>
        <w:t xml:space="preserve">На рисунке изображены </w:t>
      </w:r>
      <w:r>
        <w:rPr>
          <w:rStyle w:val="13"/>
          <w:rFonts w:hint="default" w:ascii="Times New Roman" w:hAnsi="Times New Roman" w:eastAsia="SimSun" w:cs="Times New Roman"/>
          <w:color w:val="auto"/>
          <w:kern w:val="2"/>
          <w:sz w:val="24"/>
          <w:szCs w:val="24"/>
          <w:highlight w:val="none"/>
          <w:lang w:val="ru-RU" w:eastAsia="zh-CN"/>
        </w:rPr>
        <w:t>инструменты для резьбы по дереву</w:t>
      </w:r>
      <w:r>
        <w:rPr>
          <w:rStyle w:val="13"/>
          <w:rFonts w:ascii="Times New Roman" w:hAnsi="Times New Roman" w:eastAsia="SimSun" w:cs="Times New Roman"/>
          <w:color w:val="auto"/>
          <w:kern w:val="2"/>
          <w:sz w:val="24"/>
          <w:szCs w:val="24"/>
          <w:highlight w:val="none"/>
          <w:lang w:val="ru-RU" w:eastAsia="zh-CN"/>
        </w:rPr>
        <w:t>. Укажите «нож</w:t>
      </w:r>
      <w:r>
        <w:rPr>
          <w:rStyle w:val="13"/>
          <w:rFonts w:hint="default" w:ascii="Times New Roman" w:hAnsi="Times New Roman" w:eastAsia="SimSun" w:cs="Times New Roman"/>
          <w:color w:val="auto"/>
          <w:kern w:val="2"/>
          <w:sz w:val="24"/>
          <w:szCs w:val="24"/>
          <w:highlight w:val="none"/>
          <w:lang w:val="ru-RU" w:eastAsia="zh-CN"/>
        </w:rPr>
        <w:t>-резак</w:t>
      </w:r>
      <w:r>
        <w:rPr>
          <w:rStyle w:val="13"/>
          <w:rFonts w:ascii="Times New Roman" w:hAnsi="Times New Roman" w:eastAsia="SimSun" w:cs="Times New Roman"/>
          <w:color w:val="auto"/>
          <w:kern w:val="2"/>
          <w:sz w:val="24"/>
          <w:szCs w:val="24"/>
          <w:highlight w:val="none"/>
          <w:lang w:val="ru-RU" w:eastAsia="zh-CN"/>
        </w:rPr>
        <w:t>»</w:t>
      </w:r>
    </w:p>
    <w:p w14:paraId="1AE85E27">
      <w:pPr>
        <w:widowControl/>
        <w:suppressAutoHyphens/>
        <w:spacing w:after="0" w:line="240" w:lineRule="auto"/>
        <w:jc w:val="center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1778000" cy="1859280"/>
            <wp:effectExtent l="0" t="0" r="0" b="7620"/>
            <wp:docPr id="9" name="Изображение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8000" cy="185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33473">
      <w:pPr>
        <w:widowControl/>
        <w:suppressAutoHyphens/>
        <w:spacing w:after="0" w:line="240" w:lineRule="auto"/>
        <w:ind w:left="660" w:leftChars="300" w:firstLine="0" w:firstLineChars="0"/>
        <w:jc w:val="left"/>
        <w:rPr>
          <w:rFonts w:hint="default" w:ascii="Times New Roman" w:hAnsi="Times New Roman" w:cs="Times New Roman"/>
          <w:sz w:val="24"/>
          <w:szCs w:val="24"/>
          <w:highlight w:val="none"/>
          <w:lang w:val="ru-RU" w:eastAsia="zh-CN"/>
        </w:rPr>
      </w:pPr>
    </w:p>
    <w:p w14:paraId="091192B8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en-US" w:eastAsia="zh-CN"/>
        </w:rPr>
        <w:sym w:font="Symbol" w:char="F0B7"/>
      </w: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 xml:space="preserve"> вопросы с открытым ответом: участник должен привести ответ на вопрос или задачу без объяснения и решения.</w:t>
      </w:r>
    </w:p>
    <w:p w14:paraId="008A930D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</w:p>
    <w:p w14:paraId="4CC11F5A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en-US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Вставьте пропущенные значения.</w:t>
      </w:r>
    </w:p>
    <w:p w14:paraId="2D3ADD49">
      <w:pPr>
        <w:widowControl w:val="0"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Бархатные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напильники 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имеют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насечку </w:t>
      </w:r>
      <w:r>
        <w:rPr>
          <w:rFonts w:hint="default" w:ascii="Times New Roman" w:hAnsi="Times New Roman" w:eastAsia="SimSun"/>
          <w:b/>
          <w:bCs/>
          <w:kern w:val="2"/>
          <w:sz w:val="24"/>
          <w:szCs w:val="24"/>
          <w:highlight w:val="none"/>
          <w:lang w:val="ru-RU" w:eastAsia="zh-CN"/>
        </w:rPr>
        <w:t>_________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зубьев на 10 мм длины. Они снимают слой металла толщиной 0,005...0,01 мм.</w:t>
      </w:r>
    </w:p>
    <w:p w14:paraId="0EA4DA94">
      <w:pP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br w:type="page"/>
      </w:r>
    </w:p>
    <w:p w14:paraId="17361379">
      <w:pPr>
        <w:widowControl w:val="0"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</w:p>
    <w:p w14:paraId="2578C4F5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На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рисунке изображены соединения брусков. Подпишите названия</w:t>
      </w:r>
    </w:p>
    <w:p w14:paraId="747A7F79">
      <w:pPr>
        <w:widowControl/>
        <w:suppressAutoHyphens/>
        <w:spacing w:after="0" w:line="240" w:lineRule="auto"/>
        <w:jc w:val="center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4813300" cy="3463925"/>
            <wp:effectExtent l="0" t="0" r="0" b="3175"/>
            <wp:docPr id="7" name="Изображение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346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F1DBB2">
      <w:pPr>
        <w:widowControl/>
        <w:suppressAutoHyphens/>
        <w:spacing w:after="0" w:line="240" w:lineRule="auto"/>
        <w:jc w:val="center"/>
        <w:rPr>
          <w:rFonts w:hint="default"/>
          <w:i/>
          <w:iCs/>
          <w:sz w:val="24"/>
          <w:szCs w:val="24"/>
          <w:highlight w:val="none"/>
          <w:lang w:val="ru-RU" w:eastAsia="zh-CN"/>
        </w:rPr>
      </w:pPr>
      <w:r>
        <w:rPr>
          <w:i/>
          <w:iCs/>
          <w:sz w:val="24"/>
          <w:szCs w:val="24"/>
          <w:highlight w:val="none"/>
          <w:lang w:val="ru-RU"/>
        </w:rPr>
        <w:t>Примечание</w:t>
      </w:r>
      <w:r>
        <w:rPr>
          <w:rFonts w:hint="default"/>
          <w:i/>
          <w:iCs/>
          <w:sz w:val="24"/>
          <w:szCs w:val="24"/>
          <w:highlight w:val="none"/>
          <w:lang w:val="ru-RU"/>
        </w:rPr>
        <w:t>: 1 - детали подготовлены к соединению; 2 - детали соединены между собой</w:t>
      </w:r>
    </w:p>
    <w:p w14:paraId="6F5A9702">
      <w:pPr>
        <w:widowControl w:val="0"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</w:p>
    <w:p w14:paraId="03CB442A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en-US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На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рисунке зубило для рубки металла. Подпишите названия частей зубила. </w:t>
      </w:r>
    </w:p>
    <w:p w14:paraId="37D65614">
      <w:pPr>
        <w:widowControl w:val="0"/>
        <w:suppressAutoHyphens/>
        <w:spacing w:after="0" w:line="240" w:lineRule="auto"/>
        <w:ind w:left="720"/>
        <w:jc w:val="center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highlight w:val="none"/>
        </w:rPr>
        <w:drawing>
          <wp:inline distT="0" distB="0" distL="114300" distR="114300">
            <wp:extent cx="905510" cy="1863725"/>
            <wp:effectExtent l="0" t="0" r="8890" b="3175"/>
            <wp:docPr id="15" name="Изображение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2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186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A4BA4">
      <w:pPr>
        <w:widowControl w:val="0"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</w:p>
    <w:p w14:paraId="695814E9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jc w:val="both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Напишите названия соединений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шестерни с валом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, изображенных на рисунке</w:t>
      </w:r>
    </w:p>
    <w:p w14:paraId="4F9F5370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highlight w:val="none"/>
        </w:rPr>
        <w:drawing>
          <wp:inline distT="0" distB="0" distL="114300" distR="114300">
            <wp:extent cx="3083560" cy="1577340"/>
            <wp:effectExtent l="0" t="0" r="2540" b="10160"/>
            <wp:docPr id="14" name="Изображение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356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B5AA5">
      <w:pPr>
        <w:widowControl w:val="0"/>
        <w:suppressAutoHyphens/>
        <w:spacing w:after="0" w:line="240" w:lineRule="auto"/>
        <w:ind w:left="720"/>
        <w:rPr>
          <w:rFonts w:ascii="Times New Roman" w:hAnsi="Times New Roman" w:eastAsia="SimSun"/>
          <w:color w:val="auto"/>
          <w:kern w:val="2"/>
          <w:sz w:val="24"/>
          <w:szCs w:val="24"/>
          <w:highlight w:val="none"/>
          <w:lang w:val="ru-RU" w:eastAsia="zh-CN"/>
        </w:rPr>
      </w:pPr>
    </w:p>
    <w:p w14:paraId="03DF854B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en-US" w:eastAsia="zh-CN"/>
        </w:rPr>
        <w:sym w:font="Symbol" w:char="F0B7"/>
      </w: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 xml:space="preserve"> задания без готового ответа, или задание открытой формы: участник вписывает ответ самостоятельно в отведенном для этого месте.</w:t>
      </w:r>
    </w:p>
    <w:p w14:paraId="041E46AF">
      <w:pPr>
        <w:widowControl w:val="0"/>
        <w:suppressAutoHyphens/>
        <w:spacing w:after="0" w:line="240" w:lineRule="auto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</w:p>
    <w:p w14:paraId="4C9B97E6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Шлямбур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- это ...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.</w:t>
      </w:r>
    </w:p>
    <w:p w14:paraId="310A0AEC">
      <w:pPr>
        <w:widowControl w:val="0"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_____________________________________________________________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____________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________</w:t>
      </w:r>
    </w:p>
    <w:p w14:paraId="4A9B395D">
      <w:pPr>
        <w:widowControl w:val="0"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__________________________________________________________________________________</w:t>
      </w:r>
    </w:p>
    <w:p w14:paraId="1A292874">
      <w:pP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br w:type="page"/>
      </w:r>
    </w:p>
    <w:p w14:paraId="489B7DB0">
      <w:pPr>
        <w:widowControl w:val="0"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</w:p>
    <w:p w14:paraId="1FFA9C9C">
      <w:pPr>
        <w:widowControl w:val="0"/>
        <w:numPr>
          <w:ilvl w:val="0"/>
          <w:numId w:val="2"/>
        </w:numPr>
        <w:tabs>
          <w:tab w:val="left" w:pos="425"/>
          <w:tab w:val="left" w:pos="709"/>
          <w:tab w:val="left" w:pos="851"/>
          <w:tab w:val="left" w:pos="1080"/>
          <w:tab w:val="left" w:pos="2552"/>
        </w:tabs>
        <w:spacing w:after="0" w:line="240" w:lineRule="auto"/>
        <w:ind w:left="720" w:hanging="360"/>
        <w:jc w:val="both"/>
        <w:rPr>
          <w:rFonts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>Разработайте конструкцию подставки</w:t>
      </w:r>
      <w:r>
        <w:rPr>
          <w:rFonts w:hint="default"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 xml:space="preserve"> для чашек</w:t>
      </w:r>
      <w:r>
        <w:rPr>
          <w:rFonts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 xml:space="preserve">, используя один из приемов изобретательства </w:t>
      </w:r>
    </w:p>
    <w:p w14:paraId="51D14DCD">
      <w:pPr>
        <w:widowControl w:val="0"/>
        <w:tabs>
          <w:tab w:val="left" w:pos="425"/>
          <w:tab w:val="left" w:pos="709"/>
          <w:tab w:val="left" w:pos="851"/>
          <w:tab w:val="left" w:pos="1080"/>
          <w:tab w:val="left" w:pos="2552"/>
        </w:tabs>
        <w:spacing w:after="0" w:line="240" w:lineRule="auto"/>
        <w:ind w:left="720"/>
        <w:jc w:val="both"/>
        <w:rPr>
          <w:rFonts w:ascii="Times New Roman" w:hAnsi="Times New Roman" w:eastAsia="Times New Roman"/>
          <w:kern w:val="2"/>
          <w:sz w:val="24"/>
          <w:szCs w:val="24"/>
          <w:highlight w:val="none"/>
          <w:lang w:val="ru-RU" w:eastAsia="ru-RU"/>
        </w:rPr>
      </w:pPr>
      <w:r>
        <w:rPr>
          <w:rFonts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>– прием аналогии.</w:t>
      </w:r>
    </w:p>
    <w:p w14:paraId="3208F9DD">
      <w:pPr>
        <w:widowControl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</w:p>
    <w:p w14:paraId="32BADD94">
      <w:pPr>
        <w:widowControl w:val="0"/>
        <w:numPr>
          <w:ilvl w:val="0"/>
          <w:numId w:val="2"/>
        </w:numPr>
        <w:tabs>
          <w:tab w:val="left" w:pos="425"/>
          <w:tab w:val="left" w:pos="709"/>
          <w:tab w:val="left" w:pos="851"/>
          <w:tab w:val="left" w:pos="1080"/>
          <w:tab w:val="left" w:pos="2552"/>
        </w:tabs>
        <w:spacing w:after="0" w:line="240" w:lineRule="auto"/>
        <w:ind w:left="720" w:hanging="360"/>
        <w:jc w:val="both"/>
        <w:rPr>
          <w:rFonts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>Разработайте конструкцию подставки</w:t>
      </w:r>
      <w:r>
        <w:rPr>
          <w:rFonts w:hint="default"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 xml:space="preserve"> для чашек</w:t>
      </w:r>
      <w:r>
        <w:rPr>
          <w:rFonts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 xml:space="preserve">, используя один из приемов изобретательства </w:t>
      </w:r>
    </w:p>
    <w:p w14:paraId="00896496">
      <w:pPr>
        <w:widowControl w:val="0"/>
        <w:tabs>
          <w:tab w:val="left" w:pos="425"/>
          <w:tab w:val="left" w:pos="709"/>
          <w:tab w:val="left" w:pos="851"/>
          <w:tab w:val="left" w:pos="1080"/>
          <w:tab w:val="left" w:pos="2552"/>
        </w:tabs>
        <w:spacing w:after="0" w:line="240" w:lineRule="auto"/>
        <w:ind w:left="720"/>
        <w:jc w:val="both"/>
        <w:rPr>
          <w:rFonts w:ascii="Times New Roman" w:hAnsi="Times New Roman" w:eastAsia="Times New Roman"/>
          <w:kern w:val="2"/>
          <w:sz w:val="24"/>
          <w:szCs w:val="24"/>
          <w:highlight w:val="none"/>
          <w:lang w:val="ru-RU" w:eastAsia="ru-RU"/>
        </w:rPr>
      </w:pPr>
      <w:r>
        <w:rPr>
          <w:rFonts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>– прием инверсии.</w:t>
      </w:r>
    </w:p>
    <w:p w14:paraId="677BFEB8">
      <w:pPr>
        <w:widowControl w:val="0"/>
        <w:suppressAutoHyphens/>
        <w:spacing w:after="0" w:line="240" w:lineRule="auto"/>
        <w:ind w:left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</w:p>
    <w:p w14:paraId="353A2C23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Задание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по теме «Простейший ремонт сантехнического оборудования». </w:t>
      </w:r>
    </w:p>
    <w:p w14:paraId="59C06981">
      <w:pPr>
        <w:widowControl/>
        <w:numPr>
          <w:ilvl w:val="0"/>
          <w:numId w:val="0"/>
        </w:numPr>
        <w:suppressAutoHyphens/>
        <w:spacing w:after="0" w:line="240" w:lineRule="auto"/>
        <w:ind w:firstLine="708" w:firstLineChars="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Аэратор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предназначен для ...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: </w:t>
      </w:r>
    </w:p>
    <w:p w14:paraId="273102C1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en-US" w:eastAsia="zh-CN"/>
        </w:rPr>
      </w:pPr>
    </w:p>
    <w:p w14:paraId="3763123E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en-US" w:eastAsia="zh-CN"/>
        </w:rPr>
        <w:sym w:font="Symbol" w:char="F0B7"/>
      </w: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 xml:space="preserve"> задания на установление правильной последовательности: участник должен установить правильную последовательность действий, шагов, операций и др.</w:t>
      </w:r>
    </w:p>
    <w:p w14:paraId="48CBB29F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</w:p>
    <w:p w14:paraId="6F2DE1E2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Задание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по теме «Технология соединения брусков из древесины». 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Установите правильную последовательность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получения концевого ступенчатого соединения деталей.</w:t>
      </w:r>
    </w:p>
    <w:p w14:paraId="36827DC4">
      <w:pPr>
        <w:widowControl/>
        <w:numPr>
          <w:ilvl w:val="0"/>
          <w:numId w:val="0"/>
        </w:numPr>
        <w:suppressAutoHyphens/>
        <w:spacing w:after="0" w:line="240" w:lineRule="auto"/>
        <w:ind w:left="360" w:leftChars="0"/>
        <w:jc w:val="right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1225550" cy="482600"/>
            <wp:effectExtent l="0" t="0" r="6350" b="0"/>
            <wp:docPr id="8" name="Изображение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AFC03">
      <w:pPr>
        <w:widowControl/>
        <w:suppressAutoHyphens/>
        <w:spacing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А) продольное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и поперечное запиливание</w:t>
      </w:r>
    </w:p>
    <w:p w14:paraId="5CE4BDC1">
      <w:pPr>
        <w:widowControl/>
        <w:suppressAutoHyphens/>
        <w:spacing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Б) выравнивание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выпиленной ступени</w:t>
      </w:r>
    </w:p>
    <w:p w14:paraId="569EAE55">
      <w:pPr>
        <w:widowControl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В) разметка</w:t>
      </w:r>
    </w:p>
    <w:p w14:paraId="0EEC3A9D">
      <w:pPr>
        <w:widowControl/>
        <w:suppressAutoHyphens/>
        <w:spacing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Г) зачистка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ступени</w:t>
      </w:r>
    </w:p>
    <w:p w14:paraId="78008A70">
      <w:pPr>
        <w:widowControl/>
        <w:suppressAutoHyphens/>
        <w:spacing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Д) отпиливание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припусков</w:t>
      </w:r>
    </w:p>
    <w:p w14:paraId="4020DC12">
      <w:pPr>
        <w:widowControl/>
        <w:suppressAutoHyphens/>
        <w:spacing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Е) соединение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</w:t>
      </w:r>
    </w:p>
    <w:p w14:paraId="0ABC7655">
      <w:pPr>
        <w:widowControl/>
        <w:suppressAutoHyphens/>
        <w:spacing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Ж) зачистка торцов</w:t>
      </w:r>
    </w:p>
    <w:p w14:paraId="3E5685A8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</w:p>
    <w:p w14:paraId="048DB7A1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Задание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по теме «Виды резьбы по дереву и технология их выполнения». 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Установите правильную последовательность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выполнения ажурной резьбы.</w:t>
      </w:r>
    </w:p>
    <w:p w14:paraId="39D53A7A">
      <w:pPr>
        <w:widowControl/>
        <w:numPr>
          <w:ilvl w:val="0"/>
          <w:numId w:val="0"/>
        </w:numPr>
        <w:suppressAutoHyphens/>
        <w:spacing w:after="0" w:line="240" w:lineRule="auto"/>
        <w:ind w:left="360" w:leftChars="0"/>
        <w:jc w:val="right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1473200" cy="1174750"/>
            <wp:effectExtent l="0" t="0" r="0" b="6350"/>
            <wp:docPr id="13" name="Изображение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5BFF8">
      <w:pPr>
        <w:widowControl/>
        <w:suppressAutoHyphens/>
        <w:spacing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А) отделка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формы и зачистка</w:t>
      </w:r>
    </w:p>
    <w:p w14:paraId="1C6F41C2">
      <w:pPr>
        <w:widowControl/>
        <w:suppressAutoHyphens/>
        <w:spacing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Б) выпиливание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внутренних контуров</w:t>
      </w:r>
    </w:p>
    <w:p w14:paraId="349ADE39">
      <w:pPr>
        <w:widowControl/>
        <w:suppressAutoHyphens/>
        <w:spacing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В) нанесение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рисунка на заготовку с помощью шаблона</w:t>
      </w:r>
    </w:p>
    <w:p w14:paraId="6D25D035">
      <w:pPr>
        <w:widowControl/>
        <w:suppressAutoHyphens/>
        <w:spacing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Г) выпиливание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внешнего контура</w:t>
      </w:r>
    </w:p>
    <w:p w14:paraId="2DDD6012">
      <w:pPr>
        <w:widowControl/>
        <w:suppressAutoHyphens/>
        <w:spacing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Д) сверление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отверстий</w:t>
      </w:r>
    </w:p>
    <w:p w14:paraId="659C8680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en-US" w:eastAsia="zh-CN"/>
        </w:rPr>
      </w:pPr>
    </w:p>
    <w:p w14:paraId="6BCEA733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en-US" w:eastAsia="zh-CN"/>
        </w:rPr>
        <w:sym w:font="Symbol" w:char="F0B7"/>
      </w: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 xml:space="preserve"> задание, требующее решения, логического мышления и творческого подхода.</w:t>
      </w:r>
    </w:p>
    <w:p w14:paraId="6B8B1898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</w:p>
    <w:p w14:paraId="0B1F9923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Опишите процесс изготовления копилки </w:t>
      </w:r>
    </w:p>
    <w:p w14:paraId="1A967BCF">
      <w:pPr>
        <w:widowControl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в следующей последовательности:</w:t>
      </w:r>
    </w:p>
    <w:p w14:paraId="462B799F">
      <w:pPr>
        <w:widowControl w:val="0"/>
        <w:numPr>
          <w:ilvl w:val="0"/>
          <w:numId w:val="3"/>
        </w:numPr>
        <w:suppressAutoHyphens/>
        <w:spacing w:after="0" w:line="240" w:lineRule="auto"/>
        <w:ind w:left="1080" w:hanging="360"/>
        <w:jc w:val="both"/>
        <w:rPr>
          <w:rFonts w:ascii="Times New Roman" w:hAnsi="Times New Roman" w:eastAsia="SimSun"/>
          <w:kern w:val="2"/>
          <w:sz w:val="24"/>
          <w:szCs w:val="20"/>
          <w:highlight w:val="none"/>
          <w:lang w:val="en-US" w:eastAsia="zh-CN"/>
        </w:rPr>
      </w:pPr>
      <w:r>
        <w:rPr>
          <w:rFonts w:ascii="Times New Roman" w:hAnsi="Times New Roman" w:eastAsia="SimSun"/>
          <w:kern w:val="2"/>
          <w:sz w:val="24"/>
          <w:szCs w:val="20"/>
          <w:highlight w:val="none"/>
          <w:lang w:val="ru-RU" w:eastAsia="zh-CN"/>
        </w:rPr>
        <w:t>разработайте конструкцию изделия</w:t>
      </w:r>
      <w:r>
        <w:rPr>
          <w:rFonts w:hint="default" w:ascii="Times New Roman" w:hAnsi="Times New Roman" w:eastAsia="SimSun"/>
          <w:kern w:val="2"/>
          <w:sz w:val="24"/>
          <w:szCs w:val="20"/>
          <w:highlight w:val="none"/>
          <w:lang w:val="ru-RU" w:eastAsia="zh-CN"/>
        </w:rPr>
        <w:t xml:space="preserve">, </w:t>
      </w:r>
      <w:r>
        <w:rPr>
          <w:rFonts w:ascii="Times New Roman" w:hAnsi="Times New Roman" w:eastAsia="SimSun"/>
          <w:kern w:val="2"/>
          <w:sz w:val="24"/>
          <w:szCs w:val="20"/>
          <w:highlight w:val="none"/>
          <w:lang w:val="en-US" w:eastAsia="zh-CN"/>
        </w:rPr>
        <w:t>выберите материал</w:t>
      </w:r>
      <w:r>
        <w:rPr>
          <w:rFonts w:hint="default" w:ascii="Times New Roman" w:hAnsi="Times New Roman" w:eastAsia="SimSun"/>
          <w:kern w:val="2"/>
          <w:sz w:val="24"/>
          <w:szCs w:val="20"/>
          <w:highlight w:val="none"/>
          <w:lang w:val="ru-RU" w:eastAsia="zh-CN"/>
        </w:rPr>
        <w:t xml:space="preserve"> и поясните свой выбор</w:t>
      </w:r>
      <w:r>
        <w:rPr>
          <w:rFonts w:ascii="Times New Roman" w:hAnsi="Times New Roman" w:eastAsia="SimSun"/>
          <w:kern w:val="2"/>
          <w:sz w:val="24"/>
          <w:szCs w:val="20"/>
          <w:highlight w:val="none"/>
          <w:lang w:val="en-US" w:eastAsia="zh-CN"/>
        </w:rPr>
        <w:t>;</w:t>
      </w:r>
    </w:p>
    <w:p w14:paraId="640D1D63">
      <w:pPr>
        <w:widowControl w:val="0"/>
        <w:numPr>
          <w:ilvl w:val="0"/>
          <w:numId w:val="3"/>
        </w:numPr>
        <w:suppressAutoHyphens/>
        <w:spacing w:after="0" w:line="240" w:lineRule="auto"/>
        <w:ind w:left="1077" w:hanging="357"/>
        <w:jc w:val="both"/>
        <w:rPr>
          <w:rFonts w:ascii="Times New Roman" w:hAnsi="Times New Roman" w:eastAsia="SimSun"/>
          <w:kern w:val="2"/>
          <w:sz w:val="24"/>
          <w:szCs w:val="20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0"/>
          <w:highlight w:val="none"/>
          <w:lang w:val="ru-RU" w:eastAsia="zh-CN"/>
        </w:rPr>
        <w:t>нарисуйте эскиз с выбранными вами формой и размерами;</w:t>
      </w:r>
    </w:p>
    <w:p w14:paraId="665EF913">
      <w:pPr>
        <w:widowControl w:val="0"/>
        <w:numPr>
          <w:ilvl w:val="0"/>
          <w:numId w:val="3"/>
        </w:numPr>
        <w:suppressAutoHyphens/>
        <w:spacing w:after="0" w:line="240" w:lineRule="auto"/>
        <w:ind w:left="1080" w:hanging="360"/>
        <w:jc w:val="both"/>
        <w:rPr>
          <w:rFonts w:ascii="Times New Roman" w:hAnsi="Times New Roman" w:eastAsia="SimSun"/>
          <w:kern w:val="2"/>
          <w:sz w:val="24"/>
          <w:szCs w:val="20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0"/>
          <w:highlight w:val="none"/>
          <w:lang w:val="ru-RU" w:eastAsia="zh-CN"/>
        </w:rPr>
        <w:t>опишите в технологической карте этапы изготовления изделия и необходимые во время работы оборудование, инструменты, приспособления;</w:t>
      </w:r>
    </w:p>
    <w:p w14:paraId="1680C6CE">
      <w:pPr>
        <w:widowControl w:val="0"/>
        <w:numPr>
          <w:ilvl w:val="0"/>
          <w:numId w:val="3"/>
        </w:numPr>
        <w:suppressAutoHyphens/>
        <w:spacing w:after="0" w:line="240" w:lineRule="auto"/>
        <w:ind w:left="1080" w:hanging="360"/>
        <w:jc w:val="both"/>
        <w:rPr>
          <w:rFonts w:ascii="Times New Roman" w:hAnsi="Times New Roman" w:eastAsia="SimSun"/>
          <w:kern w:val="2"/>
          <w:sz w:val="24"/>
          <w:szCs w:val="24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0"/>
          <w:highlight w:val="none"/>
          <w:lang w:val="ru-RU" w:eastAsia="zh-CN"/>
        </w:rPr>
        <w:t>предложите варианты декоративной отделки готового изделия</w:t>
      </w:r>
      <w:r>
        <w:rPr>
          <w:rFonts w:hint="default" w:ascii="Times New Roman" w:hAnsi="Times New Roman" w:eastAsia="SimSun"/>
          <w:kern w:val="2"/>
          <w:sz w:val="24"/>
          <w:szCs w:val="20"/>
          <w:highlight w:val="none"/>
          <w:lang w:val="ru-RU" w:eastAsia="zh-CN"/>
        </w:rPr>
        <w:t>.</w:t>
      </w:r>
      <w:bookmarkStart w:id="0" w:name="_GoBack"/>
      <w:bookmarkEnd w:id="0"/>
    </w:p>
    <w:sectPr>
      <w:pgSz w:w="11906" w:h="16838"/>
      <w:pgMar w:top="624" w:right="624" w:bottom="624" w:left="62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E3822D"/>
    <w:multiLevelType w:val="singleLevel"/>
    <w:tmpl w:val="CCE3822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E123897"/>
    <w:multiLevelType w:val="multilevel"/>
    <w:tmpl w:val="5E123897"/>
    <w:lvl w:ilvl="0" w:tentative="0">
      <w:start w:val="1"/>
      <w:numFmt w:val="decimal"/>
      <w:lvlText w:val="%1."/>
      <w:lvlJc w:val="left"/>
      <w:pPr>
        <w:ind w:left="786" w:hanging="360"/>
      </w:pPr>
      <w:rPr>
        <w:b w:val="0"/>
        <w:color w:val="auto"/>
      </w:r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2011CD9"/>
    <w:multiLevelType w:val="multilevel"/>
    <w:tmpl w:val="62011CD9"/>
    <w:lvl w:ilvl="0" w:tentative="0">
      <w:start w:val="1"/>
      <w:numFmt w:val="decimal"/>
      <w:lvlText w:val="%1.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0"/>
  <w:bordersDoNotSurroundFooter w:val="0"/>
  <w:documentProtection w:enforcement="0"/>
  <w:defaultTabStop w:val="708"/>
  <w:hyphenationZone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716"/>
    <w:rsid w:val="0001676C"/>
    <w:rsid w:val="001526A0"/>
    <w:rsid w:val="001648D3"/>
    <w:rsid w:val="001752CC"/>
    <w:rsid w:val="001C19EC"/>
    <w:rsid w:val="001D0EE6"/>
    <w:rsid w:val="002367C2"/>
    <w:rsid w:val="00287092"/>
    <w:rsid w:val="002B5B98"/>
    <w:rsid w:val="002C24E3"/>
    <w:rsid w:val="002E45F2"/>
    <w:rsid w:val="00332A1C"/>
    <w:rsid w:val="003E25F8"/>
    <w:rsid w:val="003E3907"/>
    <w:rsid w:val="00486904"/>
    <w:rsid w:val="004B37E0"/>
    <w:rsid w:val="005271EA"/>
    <w:rsid w:val="00575BD7"/>
    <w:rsid w:val="00593A50"/>
    <w:rsid w:val="0063479F"/>
    <w:rsid w:val="006A171E"/>
    <w:rsid w:val="006A7AC0"/>
    <w:rsid w:val="00790138"/>
    <w:rsid w:val="00841787"/>
    <w:rsid w:val="008F301B"/>
    <w:rsid w:val="009350CB"/>
    <w:rsid w:val="00964F77"/>
    <w:rsid w:val="00966FE5"/>
    <w:rsid w:val="0099622A"/>
    <w:rsid w:val="009C165A"/>
    <w:rsid w:val="00AA54CD"/>
    <w:rsid w:val="00AB6C37"/>
    <w:rsid w:val="00AD5975"/>
    <w:rsid w:val="00AD61B7"/>
    <w:rsid w:val="00B10C4D"/>
    <w:rsid w:val="00B177CD"/>
    <w:rsid w:val="00B23A39"/>
    <w:rsid w:val="00BB0327"/>
    <w:rsid w:val="00BD2C05"/>
    <w:rsid w:val="00BF1D1D"/>
    <w:rsid w:val="00BF2A3C"/>
    <w:rsid w:val="00BF3470"/>
    <w:rsid w:val="00BF3922"/>
    <w:rsid w:val="00C628D2"/>
    <w:rsid w:val="00D60716"/>
    <w:rsid w:val="00D950FF"/>
    <w:rsid w:val="00DB6C59"/>
    <w:rsid w:val="00E35B80"/>
    <w:rsid w:val="00EF5FAF"/>
    <w:rsid w:val="00F522AE"/>
    <w:rsid w:val="04D07A46"/>
    <w:rsid w:val="051D2499"/>
    <w:rsid w:val="0668376F"/>
    <w:rsid w:val="10F24D11"/>
    <w:rsid w:val="15B45501"/>
    <w:rsid w:val="1E7A048B"/>
    <w:rsid w:val="1FCA3549"/>
    <w:rsid w:val="28AA4DCE"/>
    <w:rsid w:val="29AA6608"/>
    <w:rsid w:val="2ABF4703"/>
    <w:rsid w:val="335B2910"/>
    <w:rsid w:val="373364A2"/>
    <w:rsid w:val="374070ED"/>
    <w:rsid w:val="391A230A"/>
    <w:rsid w:val="3A0D60C8"/>
    <w:rsid w:val="3CCC5CE2"/>
    <w:rsid w:val="4024641A"/>
    <w:rsid w:val="40411CAB"/>
    <w:rsid w:val="49B87222"/>
    <w:rsid w:val="4D5A7E51"/>
    <w:rsid w:val="4F8F4C9C"/>
    <w:rsid w:val="53853F30"/>
    <w:rsid w:val="543D36A4"/>
    <w:rsid w:val="5468738D"/>
    <w:rsid w:val="58CF324A"/>
    <w:rsid w:val="5ECF16C0"/>
    <w:rsid w:val="6112630F"/>
    <w:rsid w:val="61181BEE"/>
    <w:rsid w:val="65160BA9"/>
    <w:rsid w:val="6520143D"/>
    <w:rsid w:val="66327E7F"/>
    <w:rsid w:val="6FAC3E23"/>
    <w:rsid w:val="6FF64EB6"/>
    <w:rsid w:val="76F370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Текст выноски Знак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7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="Calibri" w:hAnsi="Calibri" w:eastAsia="Calibri" w:cs="Times New Roman"/>
    </w:rPr>
  </w:style>
  <w:style w:type="table" w:customStyle="1" w:styleId="8">
    <w:name w:val="Сетка таблицы1"/>
    <w:basedOn w:val="3"/>
    <w:qFormat/>
    <w:uiPriority w:val="59"/>
    <w:rPr>
      <w:rFonts w:ascii="Calibri" w:hAnsi="Calibri" w:eastAsia="Calibri" w:cs="Times New Roma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2"/>
    <w:basedOn w:val="3"/>
    <w:qFormat/>
    <w:uiPriority w:val="59"/>
    <w:rPr>
      <w:rFonts w:ascii="Calibri" w:hAnsi="Calibri" w:eastAsia="Calibri" w:cs="Times New Roma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Сетка таблицы3"/>
    <w:basedOn w:val="3"/>
    <w:qFormat/>
    <w:uiPriority w:val="59"/>
    <w:rPr>
      <w:rFonts w:ascii="Calibri" w:hAnsi="Calibri" w:eastAsia="Calibri" w:cs="Times New Roma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4"/>
    <w:basedOn w:val="3"/>
    <w:qFormat/>
    <w:uiPriority w:val="59"/>
    <w:rPr>
      <w:rFonts w:ascii="Calibri" w:hAnsi="Calibri" w:eastAsia="Calibri" w:cs="Times New Roma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5"/>
    <w:basedOn w:val="3"/>
    <w:qFormat/>
    <w:uiPriority w:val="59"/>
    <w:rPr>
      <w:rFonts w:ascii="Calibri" w:hAnsi="Calibri" w:eastAsia="Calibri" w:cs="Times New Roma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fontstyle01"/>
    <w:qFormat/>
    <w:uiPriority w:val="0"/>
    <w:rPr>
      <w:rFonts w:hint="default" w:ascii="Tahoma" w:hAnsi="Tahoma" w:cs="Tahoma"/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1200</Words>
  <Characters>6843</Characters>
  <Lines>57</Lines>
  <Paragraphs>16</Paragraphs>
  <TotalTime>2</TotalTime>
  <ScaleCrop>false</ScaleCrop>
  <LinksUpToDate>false</LinksUpToDate>
  <CharactersWithSpaces>8027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2021-10-23T14:28:00Z</dcterms:created>
  <dc:creator>user</dc:creator>
  <cp:lastModifiedBy>Сергей Седов</cp:lastModifiedBy>
  <dcterms:modified xsi:type="dcterms:W3CDTF">2024-10-03T07:35:28Z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641990D50F13459B9524BBFE64668BF3</vt:lpwstr>
  </property>
</Properties>
</file>